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86B7" w14:textId="77777777" w:rsidR="009F2DC5" w:rsidRPr="00DD520C" w:rsidRDefault="009F2DC5" w:rsidP="009F2DC5">
      <w:pPr>
        <w:spacing w:after="0"/>
        <w:jc w:val="center"/>
        <w:rPr>
          <w:rFonts w:ascii="Times New Roman" w:hAnsi="Times New Roman" w:cs="Times New Roman"/>
          <w:b/>
          <w:sz w:val="24"/>
          <w:szCs w:val="24"/>
        </w:rPr>
      </w:pPr>
      <w:r w:rsidRPr="00DD520C">
        <w:rPr>
          <w:rFonts w:ascii="Times New Roman" w:hAnsi="Times New Roman" w:cs="Times New Roman"/>
          <w:b/>
          <w:sz w:val="24"/>
          <w:szCs w:val="24"/>
        </w:rPr>
        <w:t>İŞYERİ EĞİTİMİ PROTOKOLÜ</w:t>
      </w:r>
    </w:p>
    <w:p w14:paraId="3995FAD7" w14:textId="77777777" w:rsidR="009F2DC5" w:rsidRPr="00DD520C" w:rsidRDefault="009F2DC5" w:rsidP="009F2DC5">
      <w:pPr>
        <w:spacing w:after="0"/>
        <w:jc w:val="center"/>
        <w:rPr>
          <w:rFonts w:ascii="Times New Roman" w:hAnsi="Times New Roman" w:cs="Times New Roman"/>
          <w:b/>
          <w:sz w:val="24"/>
          <w:szCs w:val="24"/>
        </w:rPr>
      </w:pPr>
    </w:p>
    <w:p w14:paraId="49C4D436"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14:paraId="1F0DE7BF" w14:textId="77777777"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14:paraId="738052D7"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…………………………………………………ile SelçukÜniversitesi, Teknoloji Fakültesi arasında   ……. /……. /20… tarihinde imzalanmıştır.</w:t>
      </w:r>
    </w:p>
    <w:p w14:paraId="1CF6F4C0" w14:textId="77777777" w:rsidR="009F2DC5" w:rsidRPr="00DD520C" w:rsidRDefault="009F2DC5" w:rsidP="009F2DC5">
      <w:pPr>
        <w:spacing w:after="0" w:line="240" w:lineRule="auto"/>
        <w:jc w:val="both"/>
        <w:rPr>
          <w:rFonts w:ascii="Times New Roman" w:hAnsi="Times New Roman" w:cs="Times New Roman"/>
          <w:sz w:val="24"/>
          <w:szCs w:val="24"/>
        </w:rPr>
      </w:pPr>
    </w:p>
    <w:p w14:paraId="491819EE"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14:paraId="3CA7916F"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p>
    <w:p w14:paraId="03831E3A"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 Selçuk Üniversitesi Teknoloji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14:paraId="582B54CF" w14:textId="77777777" w:rsidR="009F2DC5" w:rsidRPr="00DD520C" w:rsidRDefault="009F2DC5" w:rsidP="009F2DC5">
      <w:pPr>
        <w:spacing w:after="0" w:line="240" w:lineRule="auto"/>
        <w:jc w:val="both"/>
        <w:rPr>
          <w:rFonts w:ascii="Times New Roman" w:hAnsi="Times New Roman" w:cs="Times New Roman"/>
          <w:sz w:val="24"/>
          <w:szCs w:val="24"/>
        </w:rPr>
      </w:pPr>
    </w:p>
    <w:p w14:paraId="11617CD1"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14:paraId="63FE1BD1"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p>
    <w:p w14:paraId="267DFC1E"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14:paraId="4A3DC08C" w14:textId="77777777" w:rsidR="009F2DC5" w:rsidRPr="00DD520C" w:rsidRDefault="009F2DC5" w:rsidP="009F2DC5">
      <w:pPr>
        <w:spacing w:after="0" w:line="240" w:lineRule="auto"/>
        <w:jc w:val="both"/>
        <w:rPr>
          <w:rFonts w:ascii="Times New Roman" w:hAnsi="Times New Roman" w:cs="Times New Roman"/>
          <w:b/>
          <w:sz w:val="24"/>
          <w:szCs w:val="24"/>
        </w:rPr>
      </w:pPr>
    </w:p>
    <w:p w14:paraId="3E1096CC"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14:paraId="1D75E515"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p>
    <w:p w14:paraId="4EE2095B" w14:textId="57F80EE6"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w:t>
      </w:r>
      <w:r w:rsidR="0051667E">
        <w:rPr>
          <w:rFonts w:ascii="Times New Roman" w:hAnsi="Times New Roman" w:cs="Times New Roman"/>
          <w:sz w:val="24"/>
          <w:szCs w:val="24"/>
        </w:rPr>
        <w:t>-16</w:t>
      </w:r>
      <w:bookmarkStart w:id="0" w:name="_GoBack"/>
      <w:bookmarkEnd w:id="0"/>
      <w:r w:rsidRPr="00DD520C">
        <w:rPr>
          <w:rFonts w:ascii="Times New Roman" w:hAnsi="Times New Roman" w:cs="Times New Roman"/>
          <w:sz w:val="24"/>
          <w:szCs w:val="24"/>
        </w:rPr>
        <w:t xml:space="preserve"> haftadır.</w:t>
      </w:r>
    </w:p>
    <w:p w14:paraId="508DC0C6" w14:textId="77777777" w:rsidR="009F2DC5" w:rsidRPr="00DD520C" w:rsidRDefault="009F2DC5" w:rsidP="009F2DC5">
      <w:pPr>
        <w:spacing w:after="0" w:line="240" w:lineRule="auto"/>
        <w:jc w:val="both"/>
        <w:rPr>
          <w:rFonts w:ascii="Times New Roman" w:hAnsi="Times New Roman" w:cs="Times New Roman"/>
          <w:b/>
          <w:sz w:val="24"/>
          <w:szCs w:val="24"/>
        </w:rPr>
      </w:pPr>
    </w:p>
    <w:p w14:paraId="6929482A"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14:paraId="6FC26419"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p>
    <w:p w14:paraId="0F87020E"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14:paraId="49668703" w14:textId="77777777" w:rsidR="009F2DC5" w:rsidRPr="00DD520C" w:rsidRDefault="009F2DC5" w:rsidP="009F2DC5">
      <w:pPr>
        <w:spacing w:after="0" w:line="240" w:lineRule="auto"/>
        <w:jc w:val="both"/>
        <w:rPr>
          <w:rFonts w:ascii="Times New Roman" w:hAnsi="Times New Roman" w:cs="Times New Roman"/>
          <w:sz w:val="24"/>
          <w:szCs w:val="24"/>
        </w:rPr>
      </w:pPr>
    </w:p>
    <w:p w14:paraId="7D565334"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14:paraId="73C2FF47"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p>
    <w:p w14:paraId="1AC83DB5"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Kurumlar veya işyerlerinde bu programdan sorumlu olacak kişi alanında en az lisans eğitimi mezunu “İşyeri Eğitimi Yetkilisi”dir. Selçuk Üniversitesi Teknoloji Fakültesinde bu programdan sorumlu yetkili ise Fakülte İş Yeri Eğitimi Koordinatörü’dür. Ancak bu Protokolü, “İşyeri Yöneticisi” ve “Fakülte Dekanı” tarafından onaylanacaktır.</w:t>
      </w:r>
    </w:p>
    <w:p w14:paraId="0EF4066C" w14:textId="77777777"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14:paraId="42A72384" w14:textId="77777777"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14:paraId="210A6755" w14:textId="77777777"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p>
    <w:p w14:paraId="272ADC55" w14:textId="77777777"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14:paraId="3253620D"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14:paraId="43E556E7" w14:textId="77777777" w:rsidR="009F2DC5" w:rsidRPr="00DD520C" w:rsidRDefault="009F2DC5" w:rsidP="009F2DC5">
      <w:pPr>
        <w:spacing w:after="0" w:line="240" w:lineRule="auto"/>
        <w:jc w:val="both"/>
        <w:rPr>
          <w:rFonts w:ascii="Times New Roman" w:hAnsi="Times New Roman" w:cs="Times New Roman"/>
          <w:sz w:val="24"/>
          <w:szCs w:val="24"/>
        </w:rPr>
      </w:pPr>
    </w:p>
    <w:p w14:paraId="5043AF03"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lastRenderedPageBreak/>
        <w:t xml:space="preserve">İşyeri Eğitimi Yapan Öğrencilerin Sorumlulukları </w:t>
      </w:r>
    </w:p>
    <w:p w14:paraId="4F9DF0C9"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p>
    <w:p w14:paraId="792B4208" w14:textId="77777777"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çalıştırılamazlar.Buna aykırı ve tutum içinde olan öğrenciler işyeri eğitiminden başarısız sayılır.</w:t>
      </w:r>
    </w:p>
    <w:p w14:paraId="0B912625" w14:textId="77777777" w:rsidR="009F2DC5" w:rsidRPr="00DD520C" w:rsidRDefault="009F2DC5" w:rsidP="009F2DC5">
      <w:pPr>
        <w:spacing w:after="0" w:line="240" w:lineRule="auto"/>
        <w:jc w:val="both"/>
        <w:rPr>
          <w:rFonts w:ascii="Times New Roman" w:hAnsi="Times New Roman" w:cs="Times New Roman"/>
          <w:b/>
          <w:sz w:val="24"/>
          <w:szCs w:val="24"/>
        </w:rPr>
      </w:pPr>
    </w:p>
    <w:p w14:paraId="5A710905"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14:paraId="3D73EBC5"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p>
    <w:p w14:paraId="2328AE13" w14:textId="77777777" w:rsidR="009F2DC5" w:rsidRPr="00DD520C"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Öğrencilerin kurum personeline tanınan ulaşım imkanları ile diğer sosyal hizmetlerden parasız olarak yararlandırılması beklenir. Ancak kanuni bir hakka veya toplu sözleşmeye dayanarak yapılmakta olan yardımlardan öğrenciler istifade edemezler.</w:t>
      </w:r>
    </w:p>
    <w:p w14:paraId="6AAAC9A5" w14:textId="77777777" w:rsidR="009F2DC5" w:rsidRPr="00DD520C" w:rsidRDefault="00AF3DE9" w:rsidP="00513F2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Selçuk</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6C6117">
        <w:rPr>
          <w:rFonts w:ascii="Times New Roman" w:hAnsi="Times New Roman" w:cs="Times New Roman"/>
          <w:sz w:val="24"/>
          <w:szCs w:val="24"/>
        </w:rPr>
        <w:t xml:space="preserve">Kariyer Planlama ve Takip Ofisine </w:t>
      </w:r>
      <w:r w:rsidR="00513F25" w:rsidRPr="00513F25">
        <w:rPr>
          <w:rFonts w:ascii="Times New Roman" w:hAnsi="Times New Roman" w:cs="Times New Roman"/>
          <w:sz w:val="24"/>
          <w:szCs w:val="24"/>
        </w:rPr>
        <w:t>(KPTO)</w:t>
      </w:r>
      <w:r w:rsidR="00547906">
        <w:rPr>
          <w:rFonts w:ascii="Times New Roman" w:hAnsi="Times New Roman" w:cs="Times New Roman"/>
          <w:sz w:val="24"/>
          <w:szCs w:val="24"/>
        </w:rPr>
        <w:t xml:space="preserve"> </w:t>
      </w:r>
      <w:r w:rsidR="00145C1D" w:rsidRPr="00DD520C">
        <w:rPr>
          <w:rFonts w:ascii="Times New Roman" w:hAnsi="Times New Roman" w:cs="Times New Roman"/>
          <w:sz w:val="24"/>
          <w:szCs w:val="24"/>
        </w:rPr>
        <w:t>bildirmekle yükümlüdür.</w:t>
      </w:r>
    </w:p>
    <w:p w14:paraId="3506A85E" w14:textId="77777777" w:rsidR="009F2DC5" w:rsidRPr="00DD520C" w:rsidRDefault="009F2DC5" w:rsidP="009F2DC5">
      <w:pPr>
        <w:spacing w:after="0" w:line="240" w:lineRule="auto"/>
        <w:jc w:val="both"/>
        <w:rPr>
          <w:rFonts w:ascii="Times New Roman" w:hAnsi="Times New Roman" w:cs="Times New Roman"/>
          <w:b/>
          <w:sz w:val="24"/>
          <w:szCs w:val="24"/>
        </w:rPr>
      </w:pPr>
    </w:p>
    <w:p w14:paraId="5B75E76D"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14:paraId="553C3329" w14:textId="77777777"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p>
    <w:p w14:paraId="0183A1B0"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14:paraId="31DE7EBB"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Selçuk Üniversitesi Teknoloji Fakültesi İşyeri Eğitim Yönergesinde belirtilen hükümler esas alınmaktadır. </w:t>
      </w:r>
    </w:p>
    <w:p w14:paraId="3FB0A2B4" w14:textId="77777777" w:rsidR="00145C1D" w:rsidRPr="00DD520C" w:rsidRDefault="00145C1D" w:rsidP="00145C1D">
      <w:pPr>
        <w:spacing w:after="0" w:line="240" w:lineRule="auto"/>
        <w:jc w:val="both"/>
        <w:rPr>
          <w:rFonts w:ascii="Times New Roman" w:hAnsi="Times New Roman" w:cs="Times New Roman"/>
          <w:sz w:val="24"/>
          <w:szCs w:val="24"/>
        </w:rPr>
      </w:pPr>
    </w:p>
    <w:p w14:paraId="765E9F67" w14:textId="77777777"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p>
    <w:p w14:paraId="27162A01" w14:textId="77777777"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14:paraId="18563E4F" w14:textId="77777777" w:rsidR="00145C1D" w:rsidRPr="00DD520C" w:rsidRDefault="00145C1D" w:rsidP="00145C1D">
      <w:pPr>
        <w:spacing w:after="0" w:line="240" w:lineRule="auto"/>
        <w:jc w:val="both"/>
        <w:rPr>
          <w:rFonts w:ascii="Times New Roman" w:hAnsi="Times New Roman" w:cs="Times New Roman"/>
          <w:sz w:val="24"/>
          <w:szCs w:val="24"/>
        </w:rPr>
      </w:pPr>
    </w:p>
    <w:p w14:paraId="3FA11D4A" w14:textId="77777777" w:rsidR="009F2DC5"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…İşletmesinde ……………………………………………………………………………………. Mühendislik Program(lar)ında yılda …… adet öğrenci kontenjanı  için, Selçuk Üniversitesi Teknoloji Fakültesi ile birlikte işbu protokol hükümleri çerçevesinde İşyeri Eğitimi çalışmalarında işbirliğini kabul ve taahhüt eder</w:t>
      </w:r>
    </w:p>
    <w:p w14:paraId="22ED6964" w14:textId="77777777" w:rsidR="009F2DC5" w:rsidRDefault="009F2DC5" w:rsidP="009F2DC5">
      <w:pPr>
        <w:spacing w:after="0"/>
        <w:jc w:val="both"/>
        <w:rPr>
          <w:rFonts w:ascii="Times New Roman" w:hAnsi="Times New Roman" w:cs="Times New Roman"/>
          <w:sz w:val="24"/>
          <w:szCs w:val="24"/>
        </w:rPr>
      </w:pPr>
    </w:p>
    <w:p w14:paraId="08F0DC13" w14:textId="77777777" w:rsidR="00DD520C" w:rsidRDefault="00DD520C" w:rsidP="009F2DC5">
      <w:pPr>
        <w:spacing w:after="0"/>
        <w:jc w:val="both"/>
        <w:rPr>
          <w:rFonts w:ascii="Times New Roman" w:hAnsi="Times New Roman" w:cs="Times New Roman"/>
          <w:sz w:val="24"/>
          <w:szCs w:val="24"/>
        </w:rPr>
      </w:pPr>
    </w:p>
    <w:p w14:paraId="1B3787F7" w14:textId="77777777" w:rsidR="00DD520C" w:rsidRDefault="00DD520C" w:rsidP="009F2DC5">
      <w:pPr>
        <w:spacing w:after="0"/>
        <w:jc w:val="both"/>
        <w:rPr>
          <w:rFonts w:ascii="Times New Roman" w:hAnsi="Times New Roman" w:cs="Times New Roman"/>
          <w:sz w:val="24"/>
          <w:szCs w:val="24"/>
        </w:rPr>
      </w:pPr>
    </w:p>
    <w:p w14:paraId="3C67D803" w14:textId="77777777" w:rsidR="00DD520C" w:rsidRPr="00DD520C" w:rsidRDefault="00DD520C" w:rsidP="009F2DC5">
      <w:pPr>
        <w:spacing w:after="0"/>
        <w:jc w:val="both"/>
        <w:rPr>
          <w:rFonts w:ascii="Times New Roman" w:hAnsi="Times New Roman" w:cs="Times New Roman"/>
          <w:sz w:val="24"/>
          <w:szCs w:val="24"/>
        </w:rPr>
      </w:pPr>
    </w:p>
    <w:p w14:paraId="76D6B74A" w14:textId="77777777" w:rsidR="009F2DC5" w:rsidRPr="00DD520C" w:rsidRDefault="009F2DC5" w:rsidP="009F2DC5">
      <w:pPr>
        <w:spacing w:after="0"/>
        <w:jc w:val="both"/>
        <w:rPr>
          <w:rFonts w:ascii="Times New Roman" w:hAnsi="Times New Roman" w:cs="Times New Roman"/>
          <w:b/>
          <w:sz w:val="24"/>
          <w:szCs w:val="24"/>
        </w:rPr>
      </w:pPr>
      <w:r w:rsidRPr="00DD520C">
        <w:rPr>
          <w:rFonts w:ascii="Times New Roman" w:hAnsi="Times New Roman" w:cs="Times New Roman"/>
          <w:b/>
          <w:sz w:val="24"/>
          <w:szCs w:val="24"/>
        </w:rPr>
        <w:t xml:space="preserve"> S.Ü. Teknoloji Fakültesi Dekanı</w:t>
      </w:r>
      <w:r w:rsidRPr="00DD520C">
        <w:rPr>
          <w:rFonts w:ascii="Times New Roman" w:hAnsi="Times New Roman" w:cs="Times New Roman"/>
          <w:b/>
          <w:sz w:val="24"/>
          <w:szCs w:val="24"/>
        </w:rPr>
        <w:tab/>
      </w:r>
      <w:r w:rsidRPr="00DD520C">
        <w:rPr>
          <w:rFonts w:ascii="Times New Roman" w:hAnsi="Times New Roman" w:cs="Times New Roman"/>
          <w:b/>
          <w:sz w:val="24"/>
          <w:szCs w:val="24"/>
        </w:rPr>
        <w:tab/>
        <w:t xml:space="preserve">                                            İşyeri Yöneticisi</w:t>
      </w:r>
    </w:p>
    <w:p w14:paraId="264287AC" w14:textId="77777777"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4230"/>
    <w:rsid w:val="000B1512"/>
    <w:rsid w:val="00145C1D"/>
    <w:rsid w:val="002606D0"/>
    <w:rsid w:val="00286E09"/>
    <w:rsid w:val="0038460E"/>
    <w:rsid w:val="003F30B3"/>
    <w:rsid w:val="00434FF6"/>
    <w:rsid w:val="00510D6C"/>
    <w:rsid w:val="00513F25"/>
    <w:rsid w:val="0051667E"/>
    <w:rsid w:val="00547906"/>
    <w:rsid w:val="006B11CA"/>
    <w:rsid w:val="006C6117"/>
    <w:rsid w:val="006D18F4"/>
    <w:rsid w:val="007715F5"/>
    <w:rsid w:val="007F05A6"/>
    <w:rsid w:val="00825906"/>
    <w:rsid w:val="00841CD4"/>
    <w:rsid w:val="008F48FA"/>
    <w:rsid w:val="009F2DC5"/>
    <w:rsid w:val="00A26141"/>
    <w:rsid w:val="00A6326B"/>
    <w:rsid w:val="00AC12D9"/>
    <w:rsid w:val="00AE4127"/>
    <w:rsid w:val="00AF3DE9"/>
    <w:rsid w:val="00B453D1"/>
    <w:rsid w:val="00B45D1B"/>
    <w:rsid w:val="00C03746"/>
    <w:rsid w:val="00C54A08"/>
    <w:rsid w:val="00C71D97"/>
    <w:rsid w:val="00CB60B6"/>
    <w:rsid w:val="00CD14C6"/>
    <w:rsid w:val="00CF0598"/>
    <w:rsid w:val="00D34230"/>
    <w:rsid w:val="00D84A52"/>
    <w:rsid w:val="00DD520C"/>
    <w:rsid w:val="00E7617B"/>
    <w:rsid w:val="00EE1A55"/>
    <w:rsid w:val="00F274F6"/>
    <w:rsid w:val="00FE5F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FF59"/>
  <w15:docId w15:val="{9B907A10-08D5-488D-8351-53B4EFA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7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90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cp:keywords/>
  <dc:description/>
  <cp:lastModifiedBy>rustem binali</cp:lastModifiedBy>
  <cp:revision>18</cp:revision>
  <cp:lastPrinted>2019-09-10T08:32:00Z</cp:lastPrinted>
  <dcterms:created xsi:type="dcterms:W3CDTF">2014-03-28T15:20:00Z</dcterms:created>
  <dcterms:modified xsi:type="dcterms:W3CDTF">2019-12-27T07:39:00Z</dcterms:modified>
</cp:coreProperties>
</file>